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945"/>
      </w:tblGrid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2394" w:type="dxa"/>
            <w:gridSpan w:val="14"/>
            <w:vMerge w:val="restart"/>
            <w:shd w:val="clear" w:color="FFFFFF" w:fill="auto"/>
            <w:vAlign w:val="center"/>
          </w:tcPr>
          <w:p w:rsidR="00A34D0D" w:rsidRDefault="003148CE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>
            <w:pPr>
              <w:pStyle w:val="1CStyle0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>
            <w:pPr>
              <w:pStyle w:val="1CStyle0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1"/>
            </w:pPr>
            <w:r>
              <w:t>КОДЫ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2394" w:type="dxa"/>
            <w:gridSpan w:val="14"/>
            <w:vMerge/>
            <w:shd w:val="clear" w:color="FFFFFF" w:fill="auto"/>
            <w:vAlign w:val="center"/>
          </w:tcPr>
          <w:p w:rsidR="00A34D0D" w:rsidRDefault="003148CE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3"/>
            </w:pPr>
            <w:r>
              <w:t>0503737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408" w:type="dxa"/>
            <w:gridSpan w:val="7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3148CE">
            <w:pPr>
              <w:pStyle w:val="1CStyle4"/>
            </w:pPr>
            <w:r>
              <w:t>на</w:t>
            </w:r>
          </w:p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A34D0D" w:rsidRDefault="003148CE">
            <w:r>
              <w:t>«01» января 2015 г.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5"/>
            </w:pPr>
            <w:r>
              <w:t>01.01.2015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6"/>
            </w:pPr>
            <w:r>
              <w:t>Учреждение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A34D0D" w:rsidRDefault="003148CE">
            <w:pPr>
              <w:pStyle w:val="1CStyle7"/>
            </w:pPr>
            <w:r>
              <w:t>МАОУ СОШ</w:t>
            </w:r>
            <w:r>
              <w:t xml:space="preserve"> п. Рыбачий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"/>
            </w:pPr>
            <w:r>
              <w:t>51814537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34D0D" w:rsidRDefault="003148CE"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A34D0D" w:rsidRDefault="00A34D0D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A34D0D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A34D0D">
            <w:pPr>
              <w:pStyle w:val="1CStyle12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13"/>
            </w:pPr>
            <w:r>
              <w:t>Учредитель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A34D0D" w:rsidRDefault="00A34D0D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"/>
            </w:pPr>
            <w:r>
              <w:t>00000000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14"/>
            </w:pPr>
            <w:r>
              <w:t xml:space="preserve">Наименование органа,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</w:tc>
        <w:tc>
          <w:tcPr>
            <w:tcW w:w="8509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A34D0D" w:rsidRDefault="00A34D0D">
            <w:pPr>
              <w:pStyle w:val="1CStyle15"/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A34D0D">
            <w:pPr>
              <w:pStyle w:val="1CStyle16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14"/>
            </w:pPr>
            <w:proofErr w:type="spellStart"/>
            <w:r>
              <w:t>ющего</w:t>
            </w:r>
            <w:proofErr w:type="spellEnd"/>
            <w:r>
              <w:t xml:space="preserve"> полномочия учредителя</w:t>
            </w:r>
          </w:p>
        </w:tc>
        <w:tc>
          <w:tcPr>
            <w:tcW w:w="8509" w:type="dxa"/>
            <w:gridSpan w:val="10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A34D0D" w:rsidRDefault="003148CE">
            <w:pPr>
              <w:pStyle w:val="1CStyle15"/>
            </w:pPr>
            <w:r>
              <w:t xml:space="preserve">Комитет по финансам и бюджету МО </w:t>
            </w:r>
            <w:r>
              <w:t>Зеленоградский р-н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16"/>
            </w:pPr>
            <w:r>
              <w:t>662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A34D0D" w:rsidRDefault="003148CE">
            <w:r>
              <w:t>Субсидии на иные цели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A34D0D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A34D0D">
            <w:pPr>
              <w:pStyle w:val="1CStyle17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A34D0D">
            <w:pPr>
              <w:pStyle w:val="1CStyle2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A34D0D">
            <w:pPr>
              <w:pStyle w:val="1CStyle19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3148CE"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A34D0D" w:rsidRDefault="003148CE"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21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22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A34D0D" w:rsidRDefault="003148CE"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3"/>
            </w:pPr>
            <w:r>
              <w:t>383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3439" w:type="dxa"/>
            <w:gridSpan w:val="4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>
            <w:pPr>
              <w:pStyle w:val="1CStyle2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A34D0D" w:rsidRDefault="003148CE">
            <w:pPr>
              <w:pStyle w:val="1CStyle25"/>
            </w:pPr>
            <w:r>
              <w:t>1. Доходы учреждения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2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9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9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3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9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3148CE">
            <w:pPr>
              <w:pStyle w:val="1CStyle3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6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6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6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6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7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6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8"/>
            </w:pPr>
            <w:r>
              <w:t>10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0"/>
            </w:pPr>
            <w:r>
              <w:t>010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41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2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2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2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2"/>
            </w:pPr>
            <w:r>
              <w:t>1 386 639,48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44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Доходы от собственности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030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 xml:space="preserve">из </w:t>
            </w:r>
            <w:r>
              <w:t>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031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040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060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062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152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092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410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420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430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440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620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от выбытий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630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098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650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100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1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1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1 386 639,48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101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1 386 639,48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3"/>
            </w:pPr>
            <w:r>
              <w:t>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4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8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A34D0D" w:rsidRDefault="00A34D0D">
            <w:pPr>
              <w:pStyle w:val="1CStyle7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A34D0D" w:rsidRDefault="003148CE">
            <w:pPr>
              <w:pStyle w:val="1CStyle75"/>
            </w:pPr>
            <w:r>
              <w:t>2. Расходы учреждения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7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3148CE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7"/>
            </w:pPr>
            <w:r>
              <w:t>10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0"/>
            </w:pPr>
            <w:r>
              <w:t>200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89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89"/>
            </w:pPr>
            <w:r>
              <w:t>1 386 639,48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1 386 639,48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160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210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20 962,20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20 962,20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20 962,20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161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16 100,00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16 100,00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16 100,00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162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212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163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213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4 862,20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4 862,20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4 862,20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170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220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844 087,09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844 087,09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844 087,09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171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221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222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223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174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175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225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672 337,09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672 337,09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672 337,09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176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226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171 750,00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171 750,00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171 750,00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190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230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191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231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обслуживание долговых обязательств перед нерезидентами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192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210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240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211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241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 xml:space="preserve">безвозмездные перечисления организациям, за исключением </w:t>
            </w:r>
            <w:r>
              <w:t>государственных и муниципальных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3"/>
            </w:pPr>
            <w:r>
              <w:t>212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4"/>
            </w:pPr>
            <w:r>
              <w:t>242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8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3148CE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7"/>
            </w:pPr>
            <w:r>
              <w:t>10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 xml:space="preserve">Безвозмездные перечисления </w:t>
            </w:r>
            <w:r>
              <w:t>бюджетам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03"/>
            </w:pPr>
            <w:r>
              <w:t>250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106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232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233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240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260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пособия по социальной помощи населению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242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262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243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263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290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Расходы по приобретению нефинансовых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260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300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521 590,19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521 590,19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521 590,19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261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310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120 485,84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120 485,84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120 485,84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262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320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 xml:space="preserve">непроизведенных </w:t>
            </w:r>
            <w:r>
              <w:t>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330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264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340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401 104,35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401 104,35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401 104,35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Расходы по приобретению 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270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500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ценных бумаг, кроме акций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271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520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 xml:space="preserve">акций и </w:t>
            </w:r>
            <w:r>
              <w:t>иных форм участия в капитале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272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530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3"/>
            </w:pPr>
            <w:r>
              <w:t>273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4"/>
            </w:pPr>
            <w:r>
              <w:t>550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8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A34D0D">
            <w:pPr>
              <w:pStyle w:val="1CStyle107"/>
            </w:pPr>
          </w:p>
        </w:tc>
        <w:tc>
          <w:tcPr>
            <w:tcW w:w="55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A34D0D">
            <w:pPr>
              <w:pStyle w:val="1CStyle108"/>
            </w:pPr>
          </w:p>
        </w:tc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11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1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1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34D0D" w:rsidRDefault="003148CE">
            <w:pPr>
              <w:pStyle w:val="1CStyle114"/>
            </w:pPr>
            <w:r>
              <w:t>х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>
            <w:pPr>
              <w:pStyle w:val="1CStyle115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A34D0D" w:rsidRDefault="003148CE">
            <w:pPr>
              <w:pStyle w:val="1CStyle75"/>
            </w:pPr>
            <w:r>
              <w:t xml:space="preserve">3. Источники финансирования дефицита средств </w:t>
            </w:r>
            <w:r>
              <w:t>учреждения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05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1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 xml:space="preserve">Утверждено плановых  </w:t>
            </w:r>
            <w:r>
              <w:t>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3148CE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7"/>
            </w:pPr>
            <w:r>
              <w:t>10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8"/>
            </w:pPr>
            <w:r>
              <w:t>Источники финансирования дефицита средств — всего (стр. 520 + стр. 620 + стр. 700 + стр. 730</w:t>
            </w:r>
            <w:r>
              <w:t xml:space="preserve"> + стр. 820 + стр. 830)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0"/>
            </w:pPr>
            <w:r>
              <w:t>500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17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8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8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Внутренние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520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521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525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640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 xml:space="preserve">выплаты </w:t>
            </w:r>
            <w:r>
              <w:t>по предоставлению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526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540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527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710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528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810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620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621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625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720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626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820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700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710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A34D0D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-374 974,46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-374 974,46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34D0D" w:rsidRDefault="003148CE">
            <w:pPr>
              <w:pStyle w:val="1CStyle122"/>
            </w:pPr>
            <w:r>
              <w:t>х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720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7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A34D0D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374 974,46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374 974,46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34D0D" w:rsidRDefault="003148CE">
            <w:pPr>
              <w:pStyle w:val="1CStyle122"/>
            </w:pPr>
            <w:r>
              <w:t>х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730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A34D0D">
            <w:pPr>
              <w:pStyle w:val="1CStyle123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увеличение остатков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731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6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2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34D0D" w:rsidRDefault="003148CE">
            <w:pPr>
              <w:pStyle w:val="1CStyle122"/>
            </w:pPr>
            <w:r>
              <w:t>х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уменьшение остатков средств учреждения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3"/>
            </w:pPr>
            <w:r>
              <w:t>732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4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3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31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32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34D0D" w:rsidRDefault="003148CE">
            <w:pPr>
              <w:pStyle w:val="1CStyle122"/>
            </w:pPr>
            <w:r>
              <w:t>х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A34D0D" w:rsidRDefault="00A34D0D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4D0D" w:rsidRDefault="003148CE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4D0D" w:rsidRDefault="003148CE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87"/>
            </w:pPr>
            <w:r>
              <w:t>10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>Изменение остатков</w:t>
            </w:r>
            <w:r>
              <w:t xml:space="preserve"> по внутренним расчетам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03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33"/>
            </w:pP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33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106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увеличение остатков по внутренним расчетам (</w:t>
            </w:r>
            <w:proofErr w:type="spellStart"/>
            <w:r>
              <w:t>Кт</w:t>
            </w:r>
            <w:proofErr w:type="spellEnd"/>
            <w:r>
              <w:t> 0 304 04 510)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821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37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37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>уменьшение остатков по внутренним расчетам (</w:t>
            </w:r>
            <w:proofErr w:type="spellStart"/>
            <w:r>
              <w:t>Дт</w:t>
            </w:r>
            <w:proofErr w:type="spellEnd"/>
            <w:r>
              <w:t> 0 304 04 610)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46"/>
            </w:pPr>
            <w:r>
              <w:t>822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38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20"/>
            </w:pP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4D0D" w:rsidRDefault="00A34D0D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51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2"/>
            </w:pPr>
            <w:r>
              <w:t xml:space="preserve">Изменение остатков расчетов </w:t>
            </w:r>
            <w:r>
              <w:t>по внутренним привлечениям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3"/>
            </w:pPr>
            <w:r>
              <w:t>830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13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97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4"/>
            </w:pPr>
            <w:r>
              <w:t>увеличение расчетов по внутреннему привлечению остатков средств (</w:t>
            </w:r>
            <w:proofErr w:type="spellStart"/>
            <w:r>
              <w:t>Кт</w:t>
            </w:r>
            <w:proofErr w:type="spellEnd"/>
            <w:r>
              <w:t> 0 304 06 000)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55"/>
            </w:pPr>
            <w:r>
              <w:t>831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0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2"/>
            </w:pPr>
            <w:r>
              <w:t xml:space="preserve">уменьшение расчетов по внутреннему привлечению остатков средств </w:t>
            </w:r>
            <w:r>
              <w:t>(</w:t>
            </w:r>
            <w:proofErr w:type="spellStart"/>
            <w:r>
              <w:t>Дт</w:t>
            </w:r>
            <w:proofErr w:type="spellEnd"/>
            <w:r>
              <w:t> 0 304 06 000)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63"/>
            </w:pPr>
            <w:r>
              <w:t>832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34D0D" w:rsidRDefault="00A34D0D">
            <w:pPr>
              <w:pStyle w:val="1CStyle14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A34D0D" w:rsidRDefault="003148CE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A34D0D" w:rsidRDefault="003148CE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A34D0D" w:rsidRDefault="003148CE">
            <w:pPr>
              <w:pStyle w:val="1CStyle68"/>
            </w:pPr>
            <w:r>
              <w:t>-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5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5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3148CE"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A34D0D" w:rsidRDefault="003148CE">
            <w:r>
              <w:t>Л.П. Яковлева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4" w:type="dxa"/>
            <w:gridSpan w:val="3"/>
            <w:vMerge w:val="restart"/>
            <w:shd w:val="clear" w:color="FFFFFF" w:fill="auto"/>
            <w:vAlign w:val="bottom"/>
          </w:tcPr>
          <w:p w:rsidR="00A34D0D" w:rsidRDefault="003148CE">
            <w:pPr>
              <w:pStyle w:val="1CStyle148"/>
            </w:pPr>
            <w:r>
              <w:t>Руководитель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службы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3" w:type="dxa"/>
            <w:gridSpan w:val="2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4" w:type="dxa"/>
            <w:gridSpan w:val="3"/>
            <w:vMerge/>
            <w:shd w:val="clear" w:color="FFFFFF" w:fill="auto"/>
            <w:vAlign w:val="bottom"/>
          </w:tcPr>
          <w:p w:rsidR="00A34D0D" w:rsidRDefault="003148CE">
            <w:pPr>
              <w:pStyle w:val="1CStyle148"/>
            </w:pPr>
            <w:r>
              <w:t>Руководитель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службы</w:t>
            </w: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 xml:space="preserve">(расшифровка </w:t>
            </w:r>
            <w:r>
              <w:t>подписи)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3148CE">
            <w:pPr>
              <w:pStyle w:val="1CStyle146"/>
            </w:pPr>
            <w:r>
              <w:t>Главный бухгалтер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>
            <w:pPr>
              <w:pStyle w:val="1CStyle151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A34D0D" w:rsidRDefault="003148CE">
            <w:r>
              <w:t xml:space="preserve">Н.А. </w:t>
            </w:r>
            <w:proofErr w:type="spellStart"/>
            <w:r>
              <w:t>Устинкова</w:t>
            </w:r>
            <w:proofErr w:type="spellEnd"/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A34D0D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3152" w:type="dxa"/>
            <w:gridSpan w:val="4"/>
            <w:shd w:val="clear" w:color="FFFFFF" w:fill="auto"/>
            <w:vAlign w:val="bottom"/>
          </w:tcPr>
          <w:p w:rsidR="00A34D0D" w:rsidRDefault="003148CE"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tcW w:w="4726" w:type="dxa"/>
            <w:gridSpan w:val="4"/>
            <w:shd w:val="clear" w:color="FFFFFF" w:fill="D5EEFF"/>
            <w:vAlign w:val="bottom"/>
          </w:tcPr>
          <w:p w:rsidR="00A34D0D" w:rsidRDefault="00A34D0D">
            <w:pPr>
              <w:pStyle w:val="1CStyle155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4726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56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57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58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59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60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A34D0D" w:rsidRDefault="00A34D0D">
            <w:pPr>
              <w:pStyle w:val="1CStyle160"/>
            </w:pP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3152" w:type="dxa"/>
            <w:gridSpan w:val="4"/>
            <w:vMerge w:val="restart"/>
            <w:shd w:val="clear" w:color="FFFFFF" w:fill="auto"/>
            <w:vAlign w:val="bottom"/>
          </w:tcPr>
          <w:p w:rsidR="00A34D0D" w:rsidRDefault="003148CE">
            <w:pPr>
              <w:pStyle w:val="1CStyle148"/>
            </w:pPr>
            <w:r>
              <w:t>Руководитель</w:t>
            </w:r>
            <w:r>
              <w:br/>
            </w:r>
            <w:r>
              <w:t>(уполномоченное лицо)</w:t>
            </w:r>
          </w:p>
        </w:tc>
        <w:tc>
          <w:tcPr>
            <w:tcW w:w="1576" w:type="dxa"/>
            <w:gridSpan w:val="2"/>
            <w:shd w:val="clear" w:color="FFFFFF" w:fill="D5EEFF"/>
            <w:vAlign w:val="bottom"/>
          </w:tcPr>
          <w:p w:rsidR="00A34D0D" w:rsidRDefault="00A34D0D">
            <w:pPr>
              <w:pStyle w:val="1CStyle161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>
            <w:pPr>
              <w:pStyle w:val="1CStyle16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3152" w:type="dxa"/>
            <w:gridSpan w:val="4"/>
            <w:vMerge/>
            <w:shd w:val="clear" w:color="FFFFFF" w:fill="auto"/>
            <w:vAlign w:val="bottom"/>
          </w:tcPr>
          <w:p w:rsidR="00A34D0D" w:rsidRDefault="003148CE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>
            <w:pPr>
              <w:pStyle w:val="1CStyle163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(расшифровка подписи)</w:t>
            </w:r>
          </w:p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3148CE"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A34D0D" w:rsidRDefault="00A34D0D">
            <w:pPr>
              <w:pStyle w:val="1CStyle164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>
            <w:pPr>
              <w:pStyle w:val="1CStyle147"/>
            </w:pPr>
          </w:p>
        </w:tc>
        <w:tc>
          <w:tcPr>
            <w:tcW w:w="2206" w:type="dxa"/>
            <w:gridSpan w:val="3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864" w:type="dxa"/>
            <w:shd w:val="clear" w:color="FFFFFF" w:fill="auto"/>
            <w:vAlign w:val="bottom"/>
          </w:tcPr>
          <w:p w:rsidR="00A34D0D" w:rsidRDefault="00A34D0D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220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4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34D0D" w:rsidRDefault="003148CE">
            <w:pPr>
              <w:pStyle w:val="1CStyle150"/>
            </w:pPr>
            <w:r>
              <w:t>(телефон,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788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A34D0D" w:rsidRDefault="00A34D0D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A34D0D" w:rsidRDefault="00A34D0D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  <w:tr w:rsidR="00A34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34D0D" w:rsidRDefault="00A34D0D"/>
        </w:tc>
        <w:tc>
          <w:tcPr>
            <w:tcW w:w="3334" w:type="dxa"/>
            <w:gridSpan w:val="3"/>
            <w:shd w:val="clear" w:color="FFFFFF" w:fill="D5EEFF"/>
            <w:vAlign w:val="bottom"/>
          </w:tcPr>
          <w:p w:rsidR="00A34D0D" w:rsidRDefault="003148CE">
            <w:pPr>
              <w:pStyle w:val="1CStyle165"/>
            </w:pPr>
            <w:r>
              <w:t xml:space="preserve">15 января </w:t>
            </w:r>
            <w:r>
              <w:t>2015 г.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" w:type="dxa"/>
            <w:shd w:val="clear" w:color="FFFFFF" w:fill="auto"/>
            <w:vAlign w:val="bottom"/>
          </w:tcPr>
          <w:p w:rsidR="00A34D0D" w:rsidRDefault="00A34D0D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A34D0D" w:rsidRDefault="00A34D0D"/>
        </w:tc>
        <w:tc>
          <w:tcPr>
            <w:tcW w:w="1575" w:type="dxa"/>
            <w:shd w:val="clear" w:color="FFFFFF" w:fill="auto"/>
            <w:vAlign w:val="bottom"/>
          </w:tcPr>
          <w:p w:rsidR="00A34D0D" w:rsidRDefault="00A34D0D"/>
        </w:tc>
      </w:tr>
    </w:tbl>
    <w:p w:rsidR="00000000" w:rsidRDefault="003148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0D"/>
    <w:rsid w:val="003148CE"/>
    <w:rsid w:val="00A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Pr>
      <w:rFonts w:ascii="Arial" w:hAnsi="Arial"/>
      <w:b/>
      <w:sz w:val="18"/>
    </w:rPr>
  </w:style>
  <w:style w:type="paragraph" w:customStyle="1" w:styleId="1CStyle154">
    <w:name w:val="1CStyle154"/>
    <w:rPr>
      <w:rFonts w:ascii="Arial" w:hAnsi="Arial"/>
      <w:b/>
      <w:i/>
      <w:sz w:val="18"/>
    </w:rPr>
  </w:style>
  <w:style w:type="paragraph" w:customStyle="1" w:styleId="1CStyle142">
    <w:name w:val="1CStyle142"/>
    <w:rPr>
      <w:rFonts w:ascii="Arial" w:hAnsi="Arial"/>
      <w:sz w:val="16"/>
    </w:rPr>
  </w:style>
  <w:style w:type="paragraph" w:customStyle="1" w:styleId="1CStyle143">
    <w:name w:val="1CStyle143"/>
    <w:rPr>
      <w:rFonts w:ascii="Arial" w:hAnsi="Arial"/>
      <w:sz w:val="16"/>
    </w:rPr>
  </w:style>
  <w:style w:type="paragraph" w:customStyle="1" w:styleId="1CStyle156">
    <w:name w:val="1CStyle156"/>
    <w:rPr>
      <w:rFonts w:ascii="Arial" w:hAnsi="Arial"/>
      <w:sz w:val="16"/>
    </w:rPr>
  </w:style>
  <w:style w:type="paragraph" w:customStyle="1" w:styleId="1CStyle144">
    <w:name w:val="1CStyle144"/>
    <w:rPr>
      <w:rFonts w:ascii="Arial" w:hAnsi="Arial"/>
      <w:sz w:val="16"/>
    </w:rPr>
  </w:style>
  <w:style w:type="paragraph" w:customStyle="1" w:styleId="1CStyle158">
    <w:name w:val="1CStyle158"/>
    <w:rPr>
      <w:rFonts w:ascii="Arial" w:hAnsi="Arial"/>
      <w:sz w:val="16"/>
    </w:rPr>
  </w:style>
  <w:style w:type="paragraph" w:customStyle="1" w:styleId="1CStyle157">
    <w:name w:val="1CStyle157"/>
    <w:rPr>
      <w:rFonts w:ascii="Arial" w:hAnsi="Arial"/>
      <w:sz w:val="16"/>
    </w:rPr>
  </w:style>
  <w:style w:type="paragraph" w:customStyle="1" w:styleId="1CStyle145">
    <w:name w:val="1CStyle145"/>
    <w:rPr>
      <w:rFonts w:ascii="Arial" w:hAnsi="Arial"/>
      <w:sz w:val="16"/>
    </w:rPr>
  </w:style>
  <w:style w:type="paragraph" w:customStyle="1" w:styleId="1CStyle160">
    <w:name w:val="1CStyle160"/>
    <w:rPr>
      <w:rFonts w:ascii="Arial" w:hAnsi="Arial"/>
      <w:sz w:val="16"/>
    </w:rPr>
  </w:style>
  <w:style w:type="paragraph" w:customStyle="1" w:styleId="1CStyle159">
    <w:name w:val="1CStyle159"/>
    <w:rPr>
      <w:rFonts w:ascii="Arial" w:hAnsi="Arial"/>
      <w:sz w:val="16"/>
    </w:rPr>
  </w:style>
  <w:style w:type="paragraph" w:customStyle="1" w:styleId="1CStyle115">
    <w:name w:val="1CStyle115"/>
    <w:rPr>
      <w:rFonts w:ascii="Arial" w:hAnsi="Arial"/>
      <w:b/>
      <w:sz w:val="18"/>
    </w:rPr>
  </w:style>
  <w:style w:type="paragraph" w:customStyle="1" w:styleId="1CStyle4">
    <w:name w:val="1CStyle4"/>
    <w:pPr>
      <w:jc w:val="right"/>
    </w:pPr>
  </w:style>
  <w:style w:type="paragraph" w:customStyle="1" w:styleId="1CStyle22">
    <w:name w:val="1CStyle22"/>
    <w:pPr>
      <w:jc w:val="right"/>
    </w:pPr>
  </w:style>
  <w:style w:type="paragraph" w:customStyle="1" w:styleId="1CStyle70">
    <w:name w:val="1CStyle70"/>
    <w:pPr>
      <w:jc w:val="center"/>
    </w:pPr>
    <w:rPr>
      <w:rFonts w:ascii="Arial" w:hAnsi="Arial"/>
      <w:b/>
      <w:sz w:val="18"/>
    </w:rPr>
  </w:style>
  <w:style w:type="paragraph" w:customStyle="1" w:styleId="1CStyle71">
    <w:name w:val="1CStyle71"/>
    <w:pPr>
      <w:jc w:val="center"/>
    </w:pPr>
    <w:rPr>
      <w:rFonts w:ascii="Arial" w:hAnsi="Arial"/>
      <w:b/>
      <w:sz w:val="18"/>
    </w:rPr>
  </w:style>
  <w:style w:type="paragraph" w:customStyle="1" w:styleId="1CStyle72">
    <w:name w:val="1CStyle72"/>
    <w:pPr>
      <w:jc w:val="center"/>
    </w:pPr>
    <w:rPr>
      <w:rFonts w:ascii="Arial" w:hAnsi="Arial"/>
      <w:b/>
      <w:sz w:val="18"/>
    </w:rPr>
  </w:style>
  <w:style w:type="paragraph" w:customStyle="1" w:styleId="1CStyle73">
    <w:name w:val="1CStyle73"/>
    <w:pPr>
      <w:jc w:val="center"/>
    </w:pPr>
    <w:rPr>
      <w:rFonts w:ascii="Arial" w:hAnsi="Arial"/>
      <w:b/>
      <w:sz w:val="18"/>
    </w:rPr>
  </w:style>
  <w:style w:type="paragraph" w:customStyle="1" w:styleId="1CStyle74">
    <w:name w:val="1CStyle74"/>
    <w:pPr>
      <w:jc w:val="center"/>
    </w:pPr>
    <w:rPr>
      <w:rFonts w:ascii="Arial" w:hAnsi="Arial"/>
      <w:b/>
      <w:sz w:val="18"/>
    </w:rPr>
  </w:style>
  <w:style w:type="paragraph" w:customStyle="1" w:styleId="1CStyle121">
    <w:name w:val="1CStyle121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86">
    <w:name w:val="1CStyle86"/>
    <w:pPr>
      <w:jc w:val="center"/>
    </w:pPr>
  </w:style>
  <w:style w:type="paragraph" w:customStyle="1" w:styleId="1CStyle37">
    <w:name w:val="1CStyle37"/>
    <w:pPr>
      <w:jc w:val="center"/>
    </w:pPr>
  </w:style>
  <w:style w:type="paragraph" w:customStyle="1" w:styleId="1CStyle53">
    <w:name w:val="1CStyle53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pPr>
      <w:jc w:val="center"/>
    </w:pPr>
    <w:rPr>
      <w:rFonts w:ascii="Arial" w:hAnsi="Arial"/>
      <w:sz w:val="16"/>
    </w:rPr>
  </w:style>
  <w:style w:type="paragraph" w:customStyle="1" w:styleId="1CStyle140">
    <w:name w:val="1CStyle140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pPr>
      <w:jc w:val="center"/>
    </w:pPr>
    <w:rPr>
      <w:rFonts w:ascii="Arial" w:hAnsi="Arial"/>
      <w:sz w:val="16"/>
    </w:rPr>
  </w:style>
  <w:style w:type="paragraph" w:customStyle="1" w:styleId="1CStyle14">
    <w:name w:val="1CStyle14"/>
  </w:style>
  <w:style w:type="paragraph" w:customStyle="1" w:styleId="1CStyle152">
    <w:name w:val="1CStyle152"/>
  </w:style>
  <w:style w:type="paragraph" w:customStyle="1" w:styleId="1CStyle153">
    <w:name w:val="1CStyle153"/>
  </w:style>
  <w:style w:type="paragraph" w:customStyle="1" w:styleId="1CStyle163">
    <w:name w:val="1CStyle163"/>
    <w:rPr>
      <w:rFonts w:ascii="Arial" w:hAnsi="Arial"/>
      <w:b/>
      <w:sz w:val="18"/>
    </w:rPr>
  </w:style>
  <w:style w:type="paragraph" w:customStyle="1" w:styleId="1CStyle141">
    <w:name w:val="1CStyle141"/>
  </w:style>
  <w:style w:type="paragraph" w:customStyle="1" w:styleId="1CStyle26">
    <w:name w:val="1CStyle26"/>
  </w:style>
  <w:style w:type="paragraph" w:customStyle="1" w:styleId="1CStyle116">
    <w:name w:val="1CStyle116"/>
  </w:style>
  <w:style w:type="paragraph" w:customStyle="1" w:styleId="1CStyle76">
    <w:name w:val="1CStyle76"/>
  </w:style>
  <w:style w:type="paragraph" w:customStyle="1" w:styleId="1CStyle0">
    <w:name w:val="1CStyle0"/>
    <w:pPr>
      <w:jc w:val="center"/>
    </w:pPr>
    <w:rPr>
      <w:rFonts w:ascii="Arial" w:hAnsi="Arial"/>
      <w:b/>
      <w:sz w:val="18"/>
    </w:rPr>
  </w:style>
  <w:style w:type="paragraph" w:customStyle="1" w:styleId="1CStyle69">
    <w:name w:val="1CStyle69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82">
    <w:name w:val="1CStyle82"/>
    <w:pPr>
      <w:jc w:val="center"/>
    </w:pPr>
  </w:style>
  <w:style w:type="paragraph" w:customStyle="1" w:styleId="1CStyle32">
    <w:name w:val="1CStyle32"/>
    <w:pPr>
      <w:jc w:val="center"/>
    </w:pPr>
  </w:style>
  <w:style w:type="paragraph" w:customStyle="1" w:styleId="1CStyle151">
    <w:name w:val="1CStyle151"/>
    <w:rPr>
      <w:rFonts w:ascii="Arial" w:hAnsi="Arial"/>
      <w:b/>
      <w:sz w:val="18"/>
    </w:rPr>
  </w:style>
  <w:style w:type="paragraph" w:customStyle="1" w:styleId="1CStyle147">
    <w:name w:val="1CStyle147"/>
    <w:rPr>
      <w:rFonts w:ascii="Arial" w:hAnsi="Arial"/>
      <w:b/>
      <w:sz w:val="18"/>
    </w:rPr>
  </w:style>
  <w:style w:type="paragraph" w:customStyle="1" w:styleId="1CStyle99">
    <w:name w:val="1CStyle99"/>
    <w:pPr>
      <w:jc w:val="center"/>
    </w:pPr>
    <w:rPr>
      <w:rFonts w:ascii="Arial" w:hAnsi="Arial"/>
      <w:b/>
      <w:sz w:val="18"/>
    </w:rPr>
  </w:style>
  <w:style w:type="paragraph" w:customStyle="1" w:styleId="1CStyle100">
    <w:name w:val="1CStyle100"/>
    <w:pPr>
      <w:jc w:val="center"/>
    </w:pPr>
    <w:rPr>
      <w:rFonts w:ascii="Arial" w:hAnsi="Arial"/>
      <w:b/>
      <w:sz w:val="18"/>
    </w:rPr>
  </w:style>
  <w:style w:type="paragraph" w:customStyle="1" w:styleId="1CStyle101">
    <w:name w:val="1CStyle101"/>
    <w:pPr>
      <w:jc w:val="center"/>
    </w:pPr>
    <w:rPr>
      <w:rFonts w:ascii="Arial" w:hAnsi="Arial"/>
      <w:b/>
      <w:sz w:val="18"/>
    </w:rPr>
  </w:style>
  <w:style w:type="paragraph" w:customStyle="1" w:styleId="1CStyle149">
    <w:name w:val="1CStyle149"/>
    <w:pPr>
      <w:jc w:val="center"/>
    </w:pPr>
    <w:rPr>
      <w:rFonts w:ascii="Arial" w:hAnsi="Arial"/>
      <w:sz w:val="14"/>
    </w:rPr>
  </w:style>
  <w:style w:type="paragraph" w:customStyle="1" w:styleId="1CStyle150">
    <w:name w:val="1CStyle150"/>
    <w:pPr>
      <w:jc w:val="center"/>
    </w:pPr>
    <w:rPr>
      <w:rFonts w:ascii="Arial" w:hAnsi="Arial"/>
      <w:sz w:val="14"/>
    </w:rPr>
  </w:style>
  <w:style w:type="paragraph" w:customStyle="1" w:styleId="1CStyle35">
    <w:name w:val="1CStyle35"/>
    <w:pPr>
      <w:jc w:val="center"/>
    </w:pPr>
  </w:style>
  <w:style w:type="paragraph" w:customStyle="1" w:styleId="1CStyle34">
    <w:name w:val="1CStyle34"/>
    <w:pPr>
      <w:jc w:val="center"/>
    </w:pPr>
  </w:style>
  <w:style w:type="paragraph" w:customStyle="1" w:styleId="1CStyle84">
    <w:name w:val="1CStyle84"/>
    <w:pPr>
      <w:jc w:val="center"/>
    </w:pPr>
  </w:style>
  <w:style w:type="paragraph" w:customStyle="1" w:styleId="1CStyle36">
    <w:name w:val="1CStyle36"/>
    <w:pPr>
      <w:jc w:val="center"/>
    </w:pPr>
  </w:style>
  <w:style w:type="paragraph" w:customStyle="1" w:styleId="1CStyle30">
    <w:name w:val="1CStyle3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85">
    <w:name w:val="1CStyle85"/>
    <w:pPr>
      <w:jc w:val="center"/>
    </w:pPr>
  </w:style>
  <w:style w:type="paragraph" w:customStyle="1" w:styleId="1CStyle79">
    <w:name w:val="1CStyle79"/>
    <w:pPr>
      <w:jc w:val="center"/>
    </w:pPr>
  </w:style>
  <w:style w:type="paragraph" w:customStyle="1" w:styleId="1CStyle87">
    <w:name w:val="1CStyle87"/>
    <w:pPr>
      <w:jc w:val="center"/>
    </w:pPr>
  </w:style>
  <w:style w:type="paragraph" w:customStyle="1" w:styleId="1CStyle38">
    <w:name w:val="1CStyle38"/>
    <w:pPr>
      <w:jc w:val="center"/>
    </w:pPr>
  </w:style>
  <w:style w:type="paragraph" w:customStyle="1" w:styleId="1CStyle46">
    <w:name w:val="1CStyle46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pPr>
      <w:jc w:val="center"/>
    </w:pPr>
    <w:rPr>
      <w:rFonts w:ascii="Arial" w:hAnsi="Arial"/>
      <w:sz w:val="16"/>
    </w:rPr>
  </w:style>
  <w:style w:type="paragraph" w:customStyle="1" w:styleId="1CStyle102">
    <w:name w:val="1CStyle102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pPr>
      <w:jc w:val="center"/>
    </w:pPr>
    <w:rPr>
      <w:rFonts w:ascii="Arial" w:hAnsi="Arial"/>
      <w:sz w:val="16"/>
    </w:rPr>
  </w:style>
  <w:style w:type="paragraph" w:customStyle="1" w:styleId="1CStyle64">
    <w:name w:val="1CStyle64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pPr>
      <w:jc w:val="center"/>
    </w:pPr>
    <w:rPr>
      <w:rFonts w:ascii="Arial" w:hAnsi="Arial"/>
      <w:sz w:val="16"/>
    </w:rPr>
  </w:style>
  <w:style w:type="paragraph" w:customStyle="1" w:styleId="1CStyle6">
    <w:name w:val="1CStyle6"/>
  </w:style>
  <w:style w:type="paragraph" w:customStyle="1" w:styleId="1CStyle21">
    <w:name w:val="1CStyle21"/>
  </w:style>
  <w:style w:type="paragraph" w:customStyle="1" w:styleId="1CStyle18">
    <w:name w:val="1CStyle18"/>
  </w:style>
  <w:style w:type="paragraph" w:customStyle="1" w:styleId="1CStyle13">
    <w:name w:val="1CStyle13"/>
  </w:style>
  <w:style w:type="paragraph" w:customStyle="1" w:styleId="1CStyle162">
    <w:name w:val="1CStyle162"/>
    <w:rPr>
      <w:rFonts w:ascii="Arial" w:hAnsi="Arial"/>
      <w:b/>
      <w:sz w:val="18"/>
    </w:rPr>
  </w:style>
  <w:style w:type="paragraph" w:customStyle="1" w:styleId="1CStyle148">
    <w:name w:val="1CStyle148"/>
    <w:rPr>
      <w:rFonts w:ascii="Arial" w:hAnsi="Arial"/>
      <w:b/>
      <w:sz w:val="18"/>
    </w:rPr>
  </w:style>
  <w:style w:type="paragraph" w:customStyle="1" w:styleId="1CStyle146">
    <w:name w:val="1CStyle146"/>
    <w:rPr>
      <w:rFonts w:ascii="Arial" w:hAnsi="Arial"/>
      <w:b/>
      <w:sz w:val="18"/>
    </w:rPr>
  </w:style>
  <w:style w:type="paragraph" w:customStyle="1" w:styleId="1CStyle9">
    <w:name w:val="1CStyle9"/>
  </w:style>
  <w:style w:type="paragraph" w:customStyle="1" w:styleId="1CStyle98">
    <w:name w:val="1CStyle98"/>
    <w:pPr>
      <w:jc w:val="center"/>
    </w:pPr>
    <w:rPr>
      <w:rFonts w:ascii="Arial" w:hAnsi="Arial"/>
      <w:b/>
      <w:sz w:val="18"/>
    </w:rPr>
  </w:style>
  <w:style w:type="paragraph" w:customStyle="1" w:styleId="1CStyle33">
    <w:name w:val="1CStyle33"/>
    <w:pPr>
      <w:jc w:val="center"/>
    </w:pPr>
  </w:style>
  <w:style w:type="paragraph" w:customStyle="1" w:styleId="1CStyle27">
    <w:name w:val="1CStyle27"/>
    <w:pPr>
      <w:jc w:val="center"/>
    </w:pPr>
  </w:style>
  <w:style w:type="paragraph" w:customStyle="1" w:styleId="1CStyle83">
    <w:name w:val="1CStyle83"/>
    <w:pPr>
      <w:jc w:val="center"/>
    </w:pPr>
  </w:style>
  <w:style w:type="paragraph" w:customStyle="1" w:styleId="1CStyle77">
    <w:name w:val="1CStyle77"/>
    <w:pPr>
      <w:jc w:val="center"/>
    </w:pPr>
  </w:style>
  <w:style w:type="paragraph" w:customStyle="1" w:styleId="1CStyle28">
    <w:name w:val="1CStyle28"/>
    <w:pPr>
      <w:jc w:val="center"/>
    </w:pPr>
  </w:style>
  <w:style w:type="paragraph" w:customStyle="1" w:styleId="1CStyle78">
    <w:name w:val="1CStyle78"/>
    <w:pPr>
      <w:jc w:val="center"/>
    </w:pPr>
  </w:style>
  <w:style w:type="paragraph" w:customStyle="1" w:styleId="1CStyle29">
    <w:name w:val="1CStyle29"/>
    <w:pPr>
      <w:jc w:val="center"/>
    </w:pPr>
  </w:style>
  <w:style w:type="paragraph" w:customStyle="1" w:styleId="1CStyle81">
    <w:name w:val="1CStyle81"/>
    <w:pPr>
      <w:jc w:val="center"/>
    </w:pPr>
  </w:style>
  <w:style w:type="paragraph" w:customStyle="1" w:styleId="1CStyle80">
    <w:name w:val="1CStyle80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75">
    <w:name w:val="1CStyle75"/>
    <w:pPr>
      <w:jc w:val="center"/>
    </w:pPr>
    <w:rPr>
      <w:rFonts w:ascii="Arial" w:hAnsi="Arial"/>
      <w:b/>
      <w:sz w:val="18"/>
    </w:rPr>
  </w:style>
  <w:style w:type="paragraph" w:customStyle="1" w:styleId="1CStyle120">
    <w:name w:val="1CStyle120"/>
    <w:pPr>
      <w:jc w:val="right"/>
    </w:pPr>
    <w:rPr>
      <w:rFonts w:ascii="Arial" w:hAnsi="Arial"/>
      <w:sz w:val="16"/>
    </w:rPr>
  </w:style>
  <w:style w:type="paragraph" w:customStyle="1" w:styleId="1CStyle137">
    <w:name w:val="1CStyle137"/>
    <w:pPr>
      <w:jc w:val="right"/>
    </w:pPr>
    <w:rPr>
      <w:rFonts w:ascii="Arial" w:hAnsi="Arial"/>
      <w:sz w:val="16"/>
    </w:rPr>
  </w:style>
  <w:style w:type="paragraph" w:customStyle="1" w:styleId="1CStyle133">
    <w:name w:val="1CStyle133"/>
    <w:pPr>
      <w:jc w:val="right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55">
    <w:name w:val="1CStyle155"/>
  </w:style>
  <w:style w:type="paragraph" w:customStyle="1" w:styleId="1CStyle15">
    <w:name w:val="1CStyle15"/>
  </w:style>
  <w:style w:type="paragraph" w:customStyle="1" w:styleId="1CStyle7">
    <w:name w:val="1CStyle7"/>
  </w:style>
  <w:style w:type="paragraph" w:customStyle="1" w:styleId="1CStyle8">
    <w:name w:val="1CStyle8"/>
    <w:pPr>
      <w:jc w:val="center"/>
    </w:pPr>
  </w:style>
  <w:style w:type="paragraph" w:customStyle="1" w:styleId="1CStyle23">
    <w:name w:val="1CStyle23"/>
    <w:pPr>
      <w:jc w:val="center"/>
    </w:pPr>
  </w:style>
  <w:style w:type="paragraph" w:customStyle="1" w:styleId="1CStyle164">
    <w:name w:val="1CStyle164"/>
    <w:rPr>
      <w:rFonts w:ascii="Arial" w:hAnsi="Arial"/>
      <w:b/>
      <w:sz w:val="18"/>
    </w:rPr>
  </w:style>
  <w:style w:type="paragraph" w:customStyle="1" w:styleId="1CStyle39">
    <w:name w:val="1CStyle39"/>
    <w:rPr>
      <w:rFonts w:ascii="Arial" w:hAnsi="Arial"/>
      <w:b/>
      <w:sz w:val="16"/>
    </w:rPr>
  </w:style>
  <w:style w:type="paragraph" w:customStyle="1" w:styleId="1CStyle88">
    <w:name w:val="1CStyle88"/>
    <w:rPr>
      <w:rFonts w:ascii="Arial" w:hAnsi="Arial"/>
      <w:b/>
      <w:sz w:val="16"/>
    </w:rPr>
  </w:style>
  <w:style w:type="paragraph" w:customStyle="1" w:styleId="1CStyle109">
    <w:name w:val="1CStyle109"/>
    <w:rPr>
      <w:rFonts w:ascii="Arial" w:hAnsi="Arial"/>
      <w:b/>
      <w:sz w:val="16"/>
    </w:rPr>
  </w:style>
  <w:style w:type="paragraph" w:customStyle="1" w:styleId="1CStyle20">
    <w:name w:val="1CStyle20"/>
  </w:style>
  <w:style w:type="paragraph" w:customStyle="1" w:styleId="1CStyle161">
    <w:name w:val="1CStyle161"/>
    <w:rPr>
      <w:rFonts w:ascii="Arial" w:hAnsi="Arial"/>
      <w:b/>
      <w:sz w:val="18"/>
    </w:rPr>
  </w:style>
  <w:style w:type="paragraph" w:customStyle="1" w:styleId="1CStyle10">
    <w:name w:val="1CStyle10"/>
  </w:style>
  <w:style w:type="paragraph" w:customStyle="1" w:styleId="1CStyle5">
    <w:name w:val="1CStyle5"/>
    <w:pPr>
      <w:jc w:val="center"/>
    </w:pPr>
  </w:style>
  <w:style w:type="paragraph" w:customStyle="1" w:styleId="1CStyle61">
    <w:name w:val="1CStyle61"/>
    <w:pPr>
      <w:jc w:val="right"/>
    </w:pPr>
    <w:rPr>
      <w:rFonts w:ascii="Arial" w:hAnsi="Arial"/>
      <w:sz w:val="16"/>
    </w:rPr>
  </w:style>
  <w:style w:type="paragraph" w:customStyle="1" w:styleId="1CStyle95">
    <w:name w:val="1CStyle95"/>
    <w:pPr>
      <w:jc w:val="right"/>
    </w:pPr>
    <w:rPr>
      <w:rFonts w:ascii="Arial" w:hAnsi="Arial"/>
      <w:sz w:val="16"/>
    </w:rPr>
  </w:style>
  <w:style w:type="paragraph" w:customStyle="1" w:styleId="1CStyle89">
    <w:name w:val="1CStyle89"/>
    <w:pPr>
      <w:jc w:val="right"/>
    </w:pPr>
    <w:rPr>
      <w:rFonts w:ascii="Arial" w:hAnsi="Arial"/>
      <w:sz w:val="16"/>
    </w:rPr>
  </w:style>
  <w:style w:type="paragraph" w:customStyle="1" w:styleId="1CStyle104">
    <w:name w:val="1CStyle104"/>
    <w:pPr>
      <w:jc w:val="right"/>
    </w:pPr>
    <w:rPr>
      <w:rFonts w:ascii="Arial" w:hAnsi="Arial"/>
      <w:sz w:val="16"/>
    </w:rPr>
  </w:style>
  <w:style w:type="paragraph" w:customStyle="1" w:styleId="1CStyle112">
    <w:name w:val="1CStyle112"/>
    <w:pPr>
      <w:jc w:val="right"/>
    </w:pPr>
    <w:rPr>
      <w:rFonts w:ascii="Arial" w:hAnsi="Arial"/>
      <w:sz w:val="16"/>
    </w:rPr>
  </w:style>
  <w:style w:type="paragraph" w:customStyle="1" w:styleId="1CStyle42">
    <w:name w:val="1CStyle42"/>
    <w:pPr>
      <w:jc w:val="right"/>
    </w:pPr>
    <w:rPr>
      <w:rFonts w:ascii="Arial" w:hAnsi="Arial"/>
      <w:sz w:val="16"/>
    </w:rPr>
  </w:style>
  <w:style w:type="paragraph" w:customStyle="1" w:styleId="1CStyle132">
    <w:name w:val="1CStyle132"/>
    <w:pPr>
      <w:jc w:val="right"/>
    </w:pPr>
    <w:rPr>
      <w:rFonts w:ascii="Arial" w:hAnsi="Arial"/>
      <w:sz w:val="16"/>
    </w:rPr>
  </w:style>
  <w:style w:type="paragraph" w:customStyle="1" w:styleId="1CStyle127">
    <w:name w:val="1CStyle127"/>
    <w:pPr>
      <w:jc w:val="right"/>
    </w:pPr>
    <w:rPr>
      <w:rFonts w:ascii="Arial" w:hAnsi="Arial"/>
      <w:sz w:val="16"/>
    </w:rPr>
  </w:style>
  <w:style w:type="paragraph" w:customStyle="1" w:styleId="1CStyle50">
    <w:name w:val="1CStyle50"/>
    <w:pPr>
      <w:jc w:val="right"/>
    </w:pPr>
    <w:rPr>
      <w:rFonts w:ascii="Arial" w:hAnsi="Arial"/>
      <w:sz w:val="16"/>
    </w:rPr>
  </w:style>
  <w:style w:type="paragraph" w:customStyle="1" w:styleId="1CStyle139">
    <w:name w:val="1CStyle139"/>
    <w:pPr>
      <w:jc w:val="right"/>
    </w:pPr>
    <w:rPr>
      <w:rFonts w:ascii="Arial" w:hAnsi="Arial"/>
      <w:sz w:val="16"/>
    </w:rPr>
  </w:style>
  <w:style w:type="paragraph" w:customStyle="1" w:styleId="1CStyle67">
    <w:name w:val="1CStyle67"/>
    <w:pPr>
      <w:jc w:val="right"/>
    </w:pPr>
    <w:rPr>
      <w:rFonts w:ascii="Arial" w:hAnsi="Arial"/>
      <w:sz w:val="16"/>
    </w:rPr>
  </w:style>
  <w:style w:type="paragraph" w:customStyle="1" w:styleId="1CStyle59">
    <w:name w:val="1CStyle59"/>
    <w:pPr>
      <w:jc w:val="right"/>
    </w:pPr>
    <w:rPr>
      <w:rFonts w:ascii="Arial" w:hAnsi="Arial"/>
      <w:sz w:val="16"/>
    </w:rPr>
  </w:style>
  <w:style w:type="paragraph" w:customStyle="1" w:styleId="1CStyle96">
    <w:name w:val="1CStyle96"/>
    <w:pPr>
      <w:jc w:val="right"/>
    </w:pPr>
    <w:rPr>
      <w:rFonts w:ascii="Arial" w:hAnsi="Arial"/>
      <w:sz w:val="16"/>
    </w:rPr>
  </w:style>
  <w:style w:type="paragraph" w:customStyle="1" w:styleId="1CStyle43">
    <w:name w:val="1CStyle43"/>
    <w:pPr>
      <w:jc w:val="right"/>
    </w:pPr>
    <w:rPr>
      <w:rFonts w:ascii="Arial" w:hAnsi="Arial"/>
      <w:sz w:val="16"/>
    </w:rPr>
  </w:style>
  <w:style w:type="paragraph" w:customStyle="1" w:styleId="1CStyle105">
    <w:name w:val="1CStyle105"/>
    <w:pPr>
      <w:jc w:val="right"/>
    </w:pPr>
    <w:rPr>
      <w:rFonts w:ascii="Arial" w:hAnsi="Arial"/>
      <w:sz w:val="16"/>
    </w:rPr>
  </w:style>
  <w:style w:type="paragraph" w:customStyle="1" w:styleId="1CStyle113">
    <w:name w:val="1CStyle113"/>
    <w:pPr>
      <w:jc w:val="right"/>
    </w:pPr>
    <w:rPr>
      <w:rFonts w:ascii="Arial" w:hAnsi="Arial"/>
      <w:sz w:val="16"/>
    </w:rPr>
  </w:style>
  <w:style w:type="paragraph" w:customStyle="1" w:styleId="1CStyle51">
    <w:name w:val="1CStyle51"/>
    <w:pPr>
      <w:jc w:val="right"/>
    </w:pPr>
    <w:rPr>
      <w:rFonts w:ascii="Arial" w:hAnsi="Arial"/>
      <w:sz w:val="16"/>
    </w:rPr>
  </w:style>
  <w:style w:type="paragraph" w:customStyle="1" w:styleId="1CStyle68">
    <w:name w:val="1CStyle68"/>
    <w:pPr>
      <w:jc w:val="right"/>
    </w:pPr>
    <w:rPr>
      <w:rFonts w:ascii="Arial" w:hAnsi="Arial"/>
      <w:sz w:val="16"/>
    </w:rPr>
  </w:style>
  <w:style w:type="paragraph" w:customStyle="1" w:styleId="1CStyle60">
    <w:name w:val="1CStyle60"/>
    <w:pPr>
      <w:jc w:val="right"/>
    </w:pPr>
    <w:rPr>
      <w:rFonts w:ascii="Arial" w:hAnsi="Arial"/>
      <w:sz w:val="16"/>
    </w:rPr>
  </w:style>
  <w:style w:type="paragraph" w:customStyle="1" w:styleId="1CStyle97">
    <w:name w:val="1CStyle97"/>
    <w:pPr>
      <w:jc w:val="right"/>
    </w:pPr>
    <w:rPr>
      <w:rFonts w:ascii="Arial" w:hAnsi="Arial"/>
      <w:sz w:val="16"/>
    </w:rPr>
  </w:style>
  <w:style w:type="paragraph" w:customStyle="1" w:styleId="1CStyle90">
    <w:name w:val="1CStyle90"/>
    <w:pPr>
      <w:jc w:val="right"/>
    </w:pPr>
    <w:rPr>
      <w:rFonts w:ascii="Arial" w:hAnsi="Arial"/>
      <w:sz w:val="16"/>
    </w:rPr>
  </w:style>
  <w:style w:type="paragraph" w:customStyle="1" w:styleId="1CStyle106">
    <w:name w:val="1CStyle106"/>
    <w:pPr>
      <w:jc w:val="right"/>
    </w:pPr>
    <w:rPr>
      <w:rFonts w:ascii="Arial" w:hAnsi="Arial"/>
      <w:sz w:val="16"/>
    </w:rPr>
  </w:style>
  <w:style w:type="paragraph" w:customStyle="1" w:styleId="1CStyle44">
    <w:name w:val="1CStyle44"/>
    <w:pPr>
      <w:jc w:val="right"/>
    </w:pPr>
    <w:rPr>
      <w:rFonts w:ascii="Arial" w:hAnsi="Arial"/>
      <w:sz w:val="16"/>
    </w:rPr>
  </w:style>
  <w:style w:type="paragraph" w:customStyle="1" w:styleId="1CStyle123">
    <w:name w:val="1CStyle123"/>
    <w:pPr>
      <w:jc w:val="right"/>
    </w:pPr>
    <w:rPr>
      <w:rFonts w:ascii="Arial" w:hAnsi="Arial"/>
      <w:sz w:val="16"/>
    </w:rPr>
  </w:style>
  <w:style w:type="paragraph" w:customStyle="1" w:styleId="1CStyle130">
    <w:name w:val="1CStyle130"/>
    <w:pPr>
      <w:jc w:val="right"/>
    </w:pPr>
    <w:rPr>
      <w:rFonts w:ascii="Arial" w:hAnsi="Arial"/>
      <w:sz w:val="16"/>
    </w:rPr>
  </w:style>
  <w:style w:type="paragraph" w:customStyle="1" w:styleId="1CStyle126">
    <w:name w:val="1CStyle126"/>
    <w:pPr>
      <w:jc w:val="right"/>
    </w:pPr>
    <w:rPr>
      <w:rFonts w:ascii="Arial" w:hAnsi="Arial"/>
      <w:sz w:val="16"/>
    </w:rPr>
  </w:style>
  <w:style w:type="paragraph" w:customStyle="1" w:styleId="1CStyle48">
    <w:name w:val="1CStyle48"/>
    <w:pPr>
      <w:jc w:val="right"/>
    </w:pPr>
    <w:rPr>
      <w:rFonts w:ascii="Arial" w:hAnsi="Arial"/>
      <w:sz w:val="16"/>
    </w:rPr>
  </w:style>
  <w:style w:type="paragraph" w:customStyle="1" w:styleId="1CStyle65">
    <w:name w:val="1CStyle65"/>
    <w:pPr>
      <w:jc w:val="right"/>
    </w:pPr>
    <w:rPr>
      <w:rFonts w:ascii="Arial" w:hAnsi="Arial"/>
      <w:sz w:val="16"/>
    </w:rPr>
  </w:style>
  <w:style w:type="paragraph" w:customStyle="1" w:styleId="1CStyle57">
    <w:name w:val="1CStyle57"/>
    <w:pPr>
      <w:jc w:val="right"/>
    </w:pPr>
    <w:rPr>
      <w:rFonts w:ascii="Arial" w:hAnsi="Arial"/>
      <w:sz w:val="16"/>
    </w:rPr>
  </w:style>
  <w:style w:type="paragraph" w:customStyle="1" w:styleId="1CStyle119">
    <w:name w:val="1CStyle119"/>
    <w:pPr>
      <w:jc w:val="right"/>
    </w:pPr>
    <w:rPr>
      <w:rFonts w:ascii="Arial" w:hAnsi="Arial"/>
      <w:sz w:val="16"/>
    </w:rPr>
  </w:style>
  <w:style w:type="paragraph" w:customStyle="1" w:styleId="1CStyle129">
    <w:name w:val="1CStyle129"/>
    <w:pPr>
      <w:jc w:val="right"/>
    </w:pPr>
    <w:rPr>
      <w:rFonts w:ascii="Arial" w:hAnsi="Arial"/>
      <w:sz w:val="16"/>
    </w:rPr>
  </w:style>
  <w:style w:type="paragraph" w:customStyle="1" w:styleId="1CStyle125">
    <w:name w:val="1CStyle125"/>
    <w:pPr>
      <w:jc w:val="right"/>
    </w:pPr>
    <w:rPr>
      <w:rFonts w:ascii="Arial" w:hAnsi="Arial"/>
      <w:sz w:val="16"/>
    </w:rPr>
  </w:style>
  <w:style w:type="paragraph" w:customStyle="1" w:styleId="1CStyle49">
    <w:name w:val="1CStyle49"/>
    <w:pPr>
      <w:jc w:val="right"/>
    </w:pPr>
    <w:rPr>
      <w:rFonts w:ascii="Arial" w:hAnsi="Arial"/>
      <w:sz w:val="16"/>
    </w:rPr>
  </w:style>
  <w:style w:type="paragraph" w:customStyle="1" w:styleId="1CStyle66">
    <w:name w:val="1CStyle66"/>
    <w:pPr>
      <w:jc w:val="right"/>
    </w:pPr>
    <w:rPr>
      <w:rFonts w:ascii="Arial" w:hAnsi="Arial"/>
      <w:sz w:val="16"/>
    </w:rPr>
  </w:style>
  <w:style w:type="paragraph" w:customStyle="1" w:styleId="1CStyle58">
    <w:name w:val="1CStyle58"/>
    <w:pPr>
      <w:jc w:val="right"/>
    </w:pPr>
    <w:rPr>
      <w:rFonts w:ascii="Arial" w:hAnsi="Arial"/>
      <w:sz w:val="16"/>
    </w:rPr>
  </w:style>
  <w:style w:type="paragraph" w:customStyle="1" w:styleId="1CStyle131">
    <w:name w:val="1CStyle131"/>
    <w:pPr>
      <w:jc w:val="right"/>
    </w:pPr>
    <w:rPr>
      <w:rFonts w:ascii="Arial" w:hAnsi="Arial"/>
      <w:sz w:val="16"/>
    </w:rPr>
  </w:style>
  <w:style w:type="paragraph" w:customStyle="1" w:styleId="1CStyle128">
    <w:name w:val="1CStyle128"/>
    <w:pPr>
      <w:jc w:val="right"/>
    </w:pPr>
    <w:rPr>
      <w:rFonts w:ascii="Arial" w:hAnsi="Arial"/>
      <w:sz w:val="16"/>
    </w:rPr>
  </w:style>
  <w:style w:type="paragraph" w:customStyle="1" w:styleId="1CStyle124">
    <w:name w:val="1CStyle124"/>
    <w:pPr>
      <w:jc w:val="right"/>
    </w:pPr>
    <w:rPr>
      <w:rFonts w:ascii="Arial" w:hAnsi="Arial"/>
      <w:sz w:val="16"/>
    </w:rPr>
  </w:style>
  <w:style w:type="paragraph" w:customStyle="1" w:styleId="1CStyle122">
    <w:name w:val="1CStyle122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pPr>
      <w:jc w:val="center"/>
    </w:pPr>
    <w:rPr>
      <w:rFonts w:ascii="Arial" w:hAnsi="Arial"/>
      <w:sz w:val="16"/>
    </w:rPr>
  </w:style>
  <w:style w:type="paragraph" w:customStyle="1" w:styleId="1CStyle165">
    <w:name w:val="1CStyle165"/>
  </w:style>
  <w:style w:type="paragraph" w:customStyle="1" w:styleId="1CStyle11">
    <w:name w:val="1CStyle11"/>
    <w:pPr>
      <w:ind w:left="20"/>
      <w:jc w:val="right"/>
    </w:pPr>
  </w:style>
  <w:style w:type="paragraph" w:customStyle="1" w:styleId="1CStyle107">
    <w:name w:val="1CStyle107"/>
    <w:pPr>
      <w:ind w:left="80"/>
    </w:pPr>
    <w:rPr>
      <w:rFonts w:ascii="Arial" w:hAnsi="Arial"/>
      <w:sz w:val="16"/>
    </w:rPr>
  </w:style>
  <w:style w:type="paragraph" w:customStyle="1" w:styleId="1CStyle2">
    <w:name w:val="1CStyle2"/>
    <w:pPr>
      <w:ind w:left="20"/>
      <w:jc w:val="right"/>
    </w:pPr>
  </w:style>
  <w:style w:type="paragraph" w:customStyle="1" w:styleId="1CStyle91">
    <w:name w:val="1CStyle91"/>
    <w:pPr>
      <w:ind w:left="20"/>
    </w:pPr>
    <w:rPr>
      <w:rFonts w:ascii="Arial" w:hAnsi="Arial"/>
      <w:sz w:val="16"/>
    </w:rPr>
  </w:style>
  <w:style w:type="paragraph" w:customStyle="1" w:styleId="1CStyle52">
    <w:name w:val="1CStyle52"/>
    <w:pPr>
      <w:ind w:left="40"/>
    </w:pPr>
    <w:rPr>
      <w:rFonts w:ascii="Arial" w:hAnsi="Arial"/>
      <w:sz w:val="16"/>
    </w:rPr>
  </w:style>
  <w:style w:type="paragraph" w:customStyle="1" w:styleId="1CStyle134">
    <w:name w:val="1CStyle134"/>
    <w:pPr>
      <w:ind w:left="40"/>
    </w:pPr>
    <w:rPr>
      <w:rFonts w:ascii="Arial" w:hAnsi="Arial"/>
      <w:sz w:val="16"/>
    </w:rPr>
  </w:style>
  <w:style w:type="paragraph" w:customStyle="1" w:styleId="1CStyle45">
    <w:name w:val="1CStyle45"/>
    <w:pPr>
      <w:ind w:left="20"/>
    </w:pPr>
    <w:rPr>
      <w:rFonts w:ascii="Arial" w:hAnsi="Arial"/>
      <w:i/>
      <w:sz w:val="16"/>
    </w:rPr>
  </w:style>
  <w:style w:type="paragraph" w:customStyle="1" w:styleId="1CStyle92">
    <w:name w:val="1CStyle92"/>
    <w:pPr>
      <w:ind w:left="20"/>
    </w:pPr>
    <w:rPr>
      <w:rFonts w:ascii="Arial" w:hAnsi="Arial"/>
      <w:i/>
      <w:sz w:val="16"/>
    </w:rPr>
  </w:style>
  <w:style w:type="paragraph" w:customStyle="1" w:styleId="1CStyle62">
    <w:name w:val="1CStyle62"/>
    <w:pPr>
      <w:ind w:left="40"/>
    </w:pPr>
    <w:rPr>
      <w:rFonts w:ascii="Arial" w:hAnsi="Arial"/>
      <w:sz w:val="16"/>
    </w:rPr>
  </w:style>
  <w:style w:type="paragraph" w:customStyle="1" w:styleId="1CStyle54">
    <w:name w:val="1CStyle54"/>
    <w:pPr>
      <w:ind w:left="4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2015-04-13T13:30:00Z</dcterms:created>
  <dcterms:modified xsi:type="dcterms:W3CDTF">2015-04-13T13:30:00Z</dcterms:modified>
</cp:coreProperties>
</file>